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929A3" w14:textId="77777777" w:rsidR="00881EE6" w:rsidRPr="00881EE6" w:rsidRDefault="00881EE6" w:rsidP="00881EE6">
      <w:pPr>
        <w:spacing w:after="0" w:line="240" w:lineRule="auto"/>
        <w:jc w:val="center"/>
        <w:rPr>
          <w:rFonts w:ascii="Times New Roman" w:eastAsia="Times New Roman" w:hAnsi="Times New Roman" w:cs="Times New Roman"/>
          <w:sz w:val="24"/>
          <w:szCs w:val="24"/>
        </w:rPr>
      </w:pPr>
      <w:r w:rsidRPr="00881EE6">
        <w:rPr>
          <w:rFonts w:ascii="Helvetica" w:eastAsia="Times New Roman" w:hAnsi="Helvetica" w:cs="Helvetica"/>
          <w:b/>
          <w:bCs/>
          <w:color w:val="000000"/>
          <w:sz w:val="42"/>
          <w:szCs w:val="42"/>
          <w:bdr w:val="none" w:sz="0" w:space="0" w:color="auto" w:frame="1"/>
          <w:shd w:val="clear" w:color="auto" w:fill="FFFFFF"/>
        </w:rPr>
        <w:t xml:space="preserve">Preparing Young Muslim Scientists </w:t>
      </w:r>
      <w:proofErr w:type="gramStart"/>
      <w:r w:rsidRPr="00881EE6">
        <w:rPr>
          <w:rFonts w:ascii="Helvetica" w:eastAsia="Times New Roman" w:hAnsi="Helvetica" w:cs="Helvetica"/>
          <w:b/>
          <w:bCs/>
          <w:color w:val="000000"/>
          <w:sz w:val="42"/>
          <w:szCs w:val="42"/>
          <w:bdr w:val="none" w:sz="0" w:space="0" w:color="auto" w:frame="1"/>
          <w:shd w:val="clear" w:color="auto" w:fill="FFFFFF"/>
        </w:rPr>
        <w:t>To</w:t>
      </w:r>
      <w:proofErr w:type="gramEnd"/>
      <w:r w:rsidRPr="00881EE6">
        <w:rPr>
          <w:rFonts w:ascii="Helvetica" w:eastAsia="Times New Roman" w:hAnsi="Helvetica" w:cs="Helvetica"/>
          <w:b/>
          <w:bCs/>
          <w:color w:val="000000"/>
          <w:sz w:val="42"/>
          <w:szCs w:val="42"/>
          <w:bdr w:val="none" w:sz="0" w:space="0" w:color="auto" w:frame="1"/>
          <w:shd w:val="clear" w:color="auto" w:fill="FFFFFF"/>
        </w:rPr>
        <w:t xml:space="preserve"> Follow Footsteps Of Medieval Scholars</w:t>
      </w:r>
    </w:p>
    <w:p w14:paraId="3E2C3FAD" w14:textId="6907B83E" w:rsidR="00881EE6" w:rsidRDefault="00881EE6" w:rsidP="00881EE6">
      <w:pPr>
        <w:spacing w:after="0" w:line="240" w:lineRule="auto"/>
        <w:jc w:val="center"/>
        <w:textAlignment w:val="baseline"/>
        <w:rPr>
          <w:rFonts w:ascii="inherit" w:eastAsia="Times New Roman" w:hAnsi="inherit" w:cs="Times New Roman"/>
          <w:b/>
          <w:bCs/>
          <w:color w:val="000000"/>
          <w:sz w:val="24"/>
          <w:szCs w:val="24"/>
          <w:bdr w:val="none" w:sz="0" w:space="0" w:color="auto" w:frame="1"/>
        </w:rPr>
      </w:pPr>
      <w:r w:rsidRPr="00881EE6">
        <w:rPr>
          <w:rFonts w:ascii="inherit" w:eastAsia="Times New Roman" w:hAnsi="inherit" w:cs="Times New Roman"/>
          <w:b/>
          <w:bCs/>
          <w:color w:val="000000"/>
          <w:sz w:val="24"/>
          <w:szCs w:val="24"/>
          <w:bdr w:val="none" w:sz="0" w:space="0" w:color="auto" w:frame="1"/>
        </w:rPr>
        <w:t>Basheer Ahmed M.D.</w:t>
      </w:r>
    </w:p>
    <w:p w14:paraId="45ABEF72" w14:textId="77777777" w:rsidR="00283CAD" w:rsidRDefault="009211C6" w:rsidP="00283CAD">
      <w:hyperlink r:id="rId5" w:tgtFrame="_blank" w:history="1">
        <w:r w:rsidR="00283CAD">
          <w:rPr>
            <w:rStyle w:val="Hyperlink"/>
            <w:rFonts w:ascii="-webkit-standard" w:hAnsi="-webkit-standard"/>
          </w:rPr>
          <w:t>http://muslimobserver.com/preparing-young-muslim-scientists-follow-footsteps-medieval-scholars/</w:t>
        </w:r>
      </w:hyperlink>
    </w:p>
    <w:p w14:paraId="68340D5E" w14:textId="77777777" w:rsidR="00283CAD" w:rsidRPr="00881EE6" w:rsidRDefault="00283CAD" w:rsidP="00881EE6">
      <w:pPr>
        <w:spacing w:after="0" w:line="240" w:lineRule="auto"/>
        <w:jc w:val="center"/>
        <w:textAlignment w:val="baseline"/>
        <w:rPr>
          <w:rFonts w:ascii="Times New Roman" w:eastAsia="Times New Roman" w:hAnsi="Times New Roman" w:cs="Times New Roman"/>
          <w:color w:val="2B2B2B"/>
          <w:sz w:val="24"/>
          <w:szCs w:val="24"/>
        </w:rPr>
      </w:pPr>
    </w:p>
    <w:p w14:paraId="42939335"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The Institute of Medieval and Post Medieval studies was established in 2001 to help generate a climate of mutual understanding and respect between Muslims and people of all other faiths and cultures by making them aware of the Muslims’ contributions to world civilization.</w:t>
      </w:r>
    </w:p>
    <w:p w14:paraId="32833D69"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Thus, we strive to correct the concept of dark ages when Muslim scholars and scientists enlightened the world with their original scientific contributions. This is accomplished by making presentations in national and international conferences, publishing books, newsletters and developing an informative website.</w:t>
      </w:r>
    </w:p>
    <w:p w14:paraId="6FD7A0DC"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In 2018, the Institute joined hands with DiscoverSTEM and adopted a new goal—encouraging youth by engaging them in learning about the Islamic heritage and inspiring and </w:t>
      </w:r>
      <w:hyperlink r:id="rId6" w:history="1">
        <w:r w:rsidRPr="00881EE6">
          <w:rPr>
            <w:rFonts w:ascii="inherit" w:eastAsia="Times New Roman" w:hAnsi="inherit" w:cs="Times New Roman"/>
            <w:color w:val="0000FF"/>
            <w:sz w:val="24"/>
            <w:szCs w:val="24"/>
            <w:u w:val="single"/>
          </w:rPr>
          <w:t>training</w:t>
        </w:r>
      </w:hyperlink>
      <w:r w:rsidRPr="00881EE6">
        <w:rPr>
          <w:rFonts w:ascii="Times New Roman" w:eastAsia="Times New Roman" w:hAnsi="Times New Roman" w:cs="Times New Roman"/>
          <w:color w:val="2B2B2B"/>
          <w:sz w:val="24"/>
          <w:szCs w:val="24"/>
        </w:rPr>
        <w:t> them to become scientists, innovators and thinkers.</w:t>
      </w:r>
    </w:p>
    <w:p w14:paraId="3E430F35"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 xml:space="preserve">The Qur’an started with the word “IQRA” which means “Read” and Allah (SWT) reminds us that every Muslim man’s and woman’s prayer should be: “Rabbi </w:t>
      </w:r>
      <w:proofErr w:type="spellStart"/>
      <w:r w:rsidRPr="00881EE6">
        <w:rPr>
          <w:rFonts w:ascii="Times New Roman" w:eastAsia="Times New Roman" w:hAnsi="Times New Roman" w:cs="Times New Roman"/>
          <w:color w:val="2B2B2B"/>
          <w:sz w:val="24"/>
          <w:szCs w:val="24"/>
        </w:rPr>
        <w:t>zidni</w:t>
      </w:r>
      <w:proofErr w:type="spellEnd"/>
      <w:r w:rsidRPr="00881EE6">
        <w:rPr>
          <w:rFonts w:ascii="Times New Roman" w:eastAsia="Times New Roman" w:hAnsi="Times New Roman" w:cs="Times New Roman"/>
          <w:color w:val="2B2B2B"/>
          <w:sz w:val="24"/>
          <w:szCs w:val="24"/>
        </w:rPr>
        <w:t xml:space="preserve"> ‘</w:t>
      </w:r>
      <w:proofErr w:type="spellStart"/>
      <w:r w:rsidRPr="00881EE6">
        <w:rPr>
          <w:rFonts w:ascii="Times New Roman" w:eastAsia="Times New Roman" w:hAnsi="Times New Roman" w:cs="Times New Roman"/>
          <w:color w:val="2B2B2B"/>
          <w:sz w:val="24"/>
          <w:szCs w:val="24"/>
        </w:rPr>
        <w:t>Ilmaa</w:t>
      </w:r>
      <w:proofErr w:type="spellEnd"/>
      <w:r w:rsidRPr="00881EE6">
        <w:rPr>
          <w:rFonts w:ascii="Times New Roman" w:eastAsia="Times New Roman" w:hAnsi="Times New Roman" w:cs="Times New Roman"/>
          <w:color w:val="2B2B2B"/>
          <w:sz w:val="24"/>
          <w:szCs w:val="24"/>
        </w:rPr>
        <w:t>” (O Lord, increase me in ‘</w:t>
      </w:r>
      <w:proofErr w:type="spellStart"/>
      <w:r w:rsidRPr="00881EE6">
        <w:rPr>
          <w:rFonts w:ascii="Times New Roman" w:eastAsia="Times New Roman" w:hAnsi="Times New Roman" w:cs="Times New Roman"/>
          <w:color w:val="2B2B2B"/>
          <w:sz w:val="24"/>
          <w:szCs w:val="24"/>
        </w:rPr>
        <w:t>ilm</w:t>
      </w:r>
      <w:proofErr w:type="spellEnd"/>
      <w:r w:rsidRPr="00881EE6">
        <w:rPr>
          <w:rFonts w:ascii="Times New Roman" w:eastAsia="Times New Roman" w:hAnsi="Times New Roman" w:cs="Times New Roman"/>
          <w:color w:val="2B2B2B"/>
          <w:sz w:val="24"/>
          <w:szCs w:val="24"/>
        </w:rPr>
        <w:t xml:space="preserve"> (knowledge) -20-114, and Prophet Muhammad (SAWS) said, </w:t>
      </w:r>
      <w:r w:rsidRPr="00881EE6">
        <w:rPr>
          <w:rFonts w:ascii="inherit" w:eastAsia="Times New Roman" w:hAnsi="inherit" w:cs="Times New Roman"/>
          <w:i/>
          <w:iCs/>
          <w:color w:val="2B2B2B"/>
          <w:sz w:val="24"/>
          <w:szCs w:val="24"/>
          <w:bdr w:val="none" w:sz="0" w:space="0" w:color="auto" w:frame="1"/>
        </w:rPr>
        <w:t>“The ink of the scholar is more sacred than the blood of the martyr.”</w:t>
      </w:r>
      <w:r w:rsidRPr="00881EE6">
        <w:rPr>
          <w:rFonts w:ascii="Times New Roman" w:eastAsia="Times New Roman" w:hAnsi="Times New Roman" w:cs="Times New Roman"/>
          <w:color w:val="2B2B2B"/>
          <w:sz w:val="24"/>
          <w:szCs w:val="24"/>
        </w:rPr>
        <w:t> Allah (SWT) created humans to be superior over all other creations.</w:t>
      </w:r>
    </w:p>
    <w:p w14:paraId="2DAB44B0"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 xml:space="preserve">The major use of </w:t>
      </w:r>
      <w:proofErr w:type="spellStart"/>
      <w:r w:rsidRPr="00881EE6">
        <w:rPr>
          <w:rFonts w:ascii="Times New Roman" w:eastAsia="Times New Roman" w:hAnsi="Times New Roman" w:cs="Times New Roman"/>
          <w:color w:val="2B2B2B"/>
          <w:sz w:val="24"/>
          <w:szCs w:val="24"/>
        </w:rPr>
        <w:t>Ilm</w:t>
      </w:r>
      <w:proofErr w:type="spellEnd"/>
      <w:r w:rsidRPr="00881EE6">
        <w:rPr>
          <w:rFonts w:ascii="Times New Roman" w:eastAsia="Times New Roman" w:hAnsi="Times New Roman" w:cs="Times New Roman"/>
          <w:strike/>
          <w:color w:val="2B2B2B"/>
          <w:sz w:val="24"/>
          <w:szCs w:val="24"/>
          <w:bdr w:val="none" w:sz="0" w:space="0" w:color="auto" w:frame="1"/>
        </w:rPr>
        <w:t>,</w:t>
      </w:r>
      <w:r w:rsidRPr="00881EE6">
        <w:rPr>
          <w:rFonts w:ascii="Times New Roman" w:eastAsia="Times New Roman" w:hAnsi="Times New Roman" w:cs="Times New Roman"/>
          <w:color w:val="2B2B2B"/>
          <w:sz w:val="24"/>
          <w:szCs w:val="24"/>
        </w:rPr>
        <w:t xml:space="preserve"> (knowledge) and </w:t>
      </w:r>
      <w:proofErr w:type="spellStart"/>
      <w:r w:rsidRPr="00881EE6">
        <w:rPr>
          <w:rFonts w:ascii="Times New Roman" w:eastAsia="Times New Roman" w:hAnsi="Times New Roman" w:cs="Times New Roman"/>
          <w:color w:val="2B2B2B"/>
          <w:sz w:val="24"/>
          <w:szCs w:val="24"/>
        </w:rPr>
        <w:t>Aqal</w:t>
      </w:r>
      <w:proofErr w:type="spellEnd"/>
      <w:r w:rsidRPr="00881EE6">
        <w:rPr>
          <w:rFonts w:ascii="Times New Roman" w:eastAsia="Times New Roman" w:hAnsi="Times New Roman" w:cs="Times New Roman"/>
          <w:color w:val="2B2B2B"/>
          <w:sz w:val="24"/>
          <w:szCs w:val="24"/>
        </w:rPr>
        <w:t>, (intelligence), is to </w:t>
      </w:r>
      <w:r w:rsidRPr="00881EE6">
        <w:rPr>
          <w:rFonts w:ascii="inherit" w:eastAsia="Times New Roman" w:hAnsi="inherit" w:cs="Times New Roman"/>
          <w:b/>
          <w:bCs/>
          <w:i/>
          <w:iCs/>
          <w:color w:val="000000"/>
          <w:sz w:val="24"/>
          <w:szCs w:val="24"/>
          <w:bdr w:val="none" w:sz="0" w:space="0" w:color="auto" w:frame="1"/>
        </w:rPr>
        <w:t>develop critical thinking.</w:t>
      </w:r>
      <w:r w:rsidRPr="00881EE6">
        <w:rPr>
          <w:rFonts w:ascii="Times New Roman" w:eastAsia="Times New Roman" w:hAnsi="Times New Roman" w:cs="Times New Roman"/>
          <w:color w:val="2B2B2B"/>
          <w:sz w:val="24"/>
          <w:szCs w:val="24"/>
        </w:rPr>
        <w:t> This is necessary to make rational and sustainable decisions.</w:t>
      </w:r>
    </w:p>
    <w:p w14:paraId="1E76E503"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During the early period of Islam, between the 7th and 15th centuries, Muslims acquired knowledge in every field of the sciences including Astronomy, Mathematics, Medicine, and Philosophy. In the 9th century, great Institutions such as “The House of Wisdom” were established in Baghdad which attracted scholars from many parts of the world.</w:t>
      </w:r>
    </w:p>
    <w:p w14:paraId="523C6C18"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The work of great scholars like Aristotle, Euclid, Galen, Ptolemy, Socrates, and many more were collected, preserved, and translated into Arabic. By the 11th century, all major Muslim cities (Bagdad, Cairo, and Cordoba) had unique institutions like universities, hospitals, and scientific laboratories. Muslims became </w:t>
      </w:r>
      <w:r w:rsidRPr="00881EE6">
        <w:rPr>
          <w:rFonts w:ascii="inherit" w:eastAsia="Times New Roman" w:hAnsi="inherit" w:cs="Times New Roman"/>
          <w:b/>
          <w:bCs/>
          <w:i/>
          <w:iCs/>
          <w:color w:val="000000"/>
          <w:sz w:val="24"/>
          <w:szCs w:val="24"/>
          <w:bdr w:val="none" w:sz="0" w:space="0" w:color="auto" w:frame="1"/>
        </w:rPr>
        <w:t>the</w:t>
      </w:r>
      <w:r w:rsidRPr="00881EE6">
        <w:rPr>
          <w:rFonts w:ascii="Times New Roman" w:eastAsia="Times New Roman" w:hAnsi="Times New Roman" w:cs="Times New Roman"/>
          <w:color w:val="2B2B2B"/>
          <w:sz w:val="24"/>
          <w:szCs w:val="24"/>
        </w:rPr>
        <w:t> leaders of knowledge, and people from all over the world would go to Muslim cities for higher education. There is no field of knowledge which Muslims did not explore, investigate, research, think, or invent exemplary innovations.</w:t>
      </w:r>
    </w:p>
    <w:p w14:paraId="730BC3E9"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Some of the noted Muslim medieval scholars who had made a profound influence on the world civilization are: </w:t>
      </w:r>
      <w:r w:rsidRPr="00881EE6">
        <w:rPr>
          <w:rFonts w:ascii="inherit" w:eastAsia="Times New Roman" w:hAnsi="inherit" w:cs="Times New Roman"/>
          <w:b/>
          <w:bCs/>
          <w:color w:val="000000"/>
          <w:sz w:val="24"/>
          <w:szCs w:val="24"/>
          <w:bdr w:val="none" w:sz="0" w:space="0" w:color="auto" w:frame="1"/>
        </w:rPr>
        <w:t>AL-KHAWARIZMI </w:t>
      </w:r>
      <w:r w:rsidRPr="00881EE6">
        <w:rPr>
          <w:rFonts w:ascii="Times New Roman" w:eastAsia="Times New Roman" w:hAnsi="Times New Roman" w:cs="Times New Roman"/>
          <w:color w:val="2B2B2B"/>
          <w:sz w:val="24"/>
          <w:szCs w:val="24"/>
        </w:rPr>
        <w:t>(780- 840 A. D.) </w:t>
      </w:r>
      <w:r w:rsidRPr="00881EE6">
        <w:rPr>
          <w:rFonts w:ascii="inherit" w:eastAsia="Times New Roman" w:hAnsi="inherit" w:cs="Times New Roman"/>
          <w:b/>
          <w:bCs/>
          <w:color w:val="000000"/>
          <w:sz w:val="24"/>
          <w:szCs w:val="24"/>
          <w:bdr w:val="none" w:sz="0" w:space="0" w:color="auto" w:frame="1"/>
        </w:rPr>
        <w:t>Al Jabra, JABIR IBN HAIYAN </w:t>
      </w:r>
      <w:r w:rsidRPr="00881EE6">
        <w:rPr>
          <w:rFonts w:ascii="Times New Roman" w:eastAsia="Times New Roman" w:hAnsi="Times New Roman" w:cs="Times New Roman"/>
          <w:color w:val="2B2B2B"/>
          <w:sz w:val="24"/>
          <w:szCs w:val="24"/>
        </w:rPr>
        <w:t>(721- 803 A.D.) </w:t>
      </w:r>
      <w:r w:rsidRPr="00881EE6">
        <w:rPr>
          <w:rFonts w:ascii="inherit" w:eastAsia="Times New Roman" w:hAnsi="inherit" w:cs="Times New Roman"/>
          <w:b/>
          <w:bCs/>
          <w:color w:val="000000"/>
          <w:sz w:val="24"/>
          <w:szCs w:val="24"/>
          <w:bdr w:val="none" w:sz="0" w:space="0" w:color="auto" w:frame="1"/>
        </w:rPr>
        <w:t>Chemistry</w:t>
      </w:r>
      <w:r w:rsidRPr="00881EE6">
        <w:rPr>
          <w:rFonts w:ascii="Times New Roman" w:eastAsia="Times New Roman" w:hAnsi="Times New Roman" w:cs="Times New Roman"/>
          <w:color w:val="2B2B2B"/>
          <w:sz w:val="24"/>
          <w:szCs w:val="24"/>
        </w:rPr>
        <w:t>, </w:t>
      </w:r>
      <w:r w:rsidRPr="00881EE6">
        <w:rPr>
          <w:rFonts w:ascii="inherit" w:eastAsia="Times New Roman" w:hAnsi="inherit" w:cs="Times New Roman"/>
          <w:b/>
          <w:bCs/>
          <w:color w:val="000000"/>
          <w:sz w:val="24"/>
          <w:szCs w:val="24"/>
          <w:bdr w:val="none" w:sz="0" w:space="0" w:color="auto" w:frame="1"/>
        </w:rPr>
        <w:t>AL-KINDI </w:t>
      </w:r>
      <w:r w:rsidRPr="00881EE6">
        <w:rPr>
          <w:rFonts w:ascii="Times New Roman" w:eastAsia="Times New Roman" w:hAnsi="Times New Roman" w:cs="Times New Roman"/>
          <w:color w:val="2B2B2B"/>
          <w:sz w:val="24"/>
          <w:szCs w:val="24"/>
        </w:rPr>
        <w:t>(800 – 873 A.D) </w:t>
      </w:r>
      <w:r w:rsidRPr="00881EE6">
        <w:rPr>
          <w:rFonts w:ascii="inherit" w:eastAsia="Times New Roman" w:hAnsi="inherit" w:cs="Times New Roman"/>
          <w:b/>
          <w:bCs/>
          <w:color w:val="000000"/>
          <w:sz w:val="24"/>
          <w:szCs w:val="24"/>
          <w:bdr w:val="none" w:sz="0" w:space="0" w:color="auto" w:frame="1"/>
        </w:rPr>
        <w:t>Philosophy, AL-RAZI</w:t>
      </w:r>
      <w:r w:rsidRPr="00881EE6">
        <w:rPr>
          <w:rFonts w:ascii="Times New Roman" w:eastAsia="Times New Roman" w:hAnsi="Times New Roman" w:cs="Times New Roman"/>
          <w:color w:val="2B2B2B"/>
          <w:sz w:val="24"/>
          <w:szCs w:val="24"/>
        </w:rPr>
        <w:t> (864 – 932 A.D.) </w:t>
      </w:r>
      <w:r w:rsidRPr="00881EE6">
        <w:rPr>
          <w:rFonts w:ascii="inherit" w:eastAsia="Times New Roman" w:hAnsi="inherit" w:cs="Times New Roman"/>
          <w:b/>
          <w:bCs/>
          <w:color w:val="000000"/>
          <w:sz w:val="24"/>
          <w:szCs w:val="24"/>
          <w:bdr w:val="none" w:sz="0" w:space="0" w:color="auto" w:frame="1"/>
        </w:rPr>
        <w:t>Physician</w:t>
      </w:r>
      <w:r w:rsidRPr="00881EE6">
        <w:rPr>
          <w:rFonts w:ascii="Times New Roman" w:eastAsia="Times New Roman" w:hAnsi="Times New Roman" w:cs="Times New Roman"/>
          <w:color w:val="2B2B2B"/>
          <w:sz w:val="24"/>
          <w:szCs w:val="24"/>
        </w:rPr>
        <w:t>, </w:t>
      </w:r>
      <w:r w:rsidRPr="00881EE6">
        <w:rPr>
          <w:rFonts w:ascii="inherit" w:eastAsia="Times New Roman" w:hAnsi="inherit" w:cs="Times New Roman"/>
          <w:b/>
          <w:bCs/>
          <w:color w:val="000000"/>
          <w:sz w:val="24"/>
          <w:szCs w:val="24"/>
          <w:bdr w:val="none" w:sz="0" w:space="0" w:color="auto" w:frame="1"/>
        </w:rPr>
        <w:t>AL-FARABI</w:t>
      </w:r>
      <w:r w:rsidRPr="00881EE6">
        <w:rPr>
          <w:rFonts w:ascii="Times New Roman" w:eastAsia="Times New Roman" w:hAnsi="Times New Roman" w:cs="Times New Roman"/>
          <w:color w:val="2B2B2B"/>
          <w:sz w:val="24"/>
          <w:szCs w:val="24"/>
        </w:rPr>
        <w:t> (870 – 950 A.D.) </w:t>
      </w:r>
      <w:r w:rsidRPr="00881EE6">
        <w:rPr>
          <w:rFonts w:ascii="inherit" w:eastAsia="Times New Roman" w:hAnsi="inherit" w:cs="Times New Roman"/>
          <w:b/>
          <w:bCs/>
          <w:color w:val="000000"/>
          <w:sz w:val="24"/>
          <w:szCs w:val="24"/>
          <w:bdr w:val="none" w:sz="0" w:space="0" w:color="auto" w:frame="1"/>
        </w:rPr>
        <w:t>Philosophy</w:t>
      </w:r>
      <w:r w:rsidRPr="00881EE6">
        <w:rPr>
          <w:rFonts w:ascii="Times New Roman" w:eastAsia="Times New Roman" w:hAnsi="Times New Roman" w:cs="Times New Roman"/>
          <w:color w:val="2B2B2B"/>
          <w:sz w:val="24"/>
          <w:szCs w:val="24"/>
        </w:rPr>
        <w:t>, </w:t>
      </w:r>
      <w:r w:rsidRPr="00881EE6">
        <w:rPr>
          <w:rFonts w:ascii="inherit" w:eastAsia="Times New Roman" w:hAnsi="inherit" w:cs="Times New Roman"/>
          <w:b/>
          <w:bCs/>
          <w:color w:val="000000"/>
          <w:sz w:val="24"/>
          <w:szCs w:val="24"/>
          <w:bdr w:val="none" w:sz="0" w:space="0" w:color="auto" w:frame="1"/>
        </w:rPr>
        <w:t>AL-MASU’DI</w:t>
      </w:r>
      <w:r w:rsidRPr="00881EE6">
        <w:rPr>
          <w:rFonts w:ascii="Times New Roman" w:eastAsia="Times New Roman" w:hAnsi="Times New Roman" w:cs="Times New Roman"/>
          <w:color w:val="2B2B2B"/>
          <w:sz w:val="24"/>
          <w:szCs w:val="24"/>
        </w:rPr>
        <w:t> (896- 957 A.D.) </w:t>
      </w:r>
      <w:r w:rsidRPr="00881EE6">
        <w:rPr>
          <w:rFonts w:ascii="inherit" w:eastAsia="Times New Roman" w:hAnsi="inherit" w:cs="Times New Roman"/>
          <w:b/>
          <w:bCs/>
          <w:color w:val="000000"/>
          <w:sz w:val="24"/>
          <w:szCs w:val="24"/>
          <w:bdr w:val="none" w:sz="0" w:space="0" w:color="auto" w:frame="1"/>
        </w:rPr>
        <w:t>geography</w:t>
      </w:r>
      <w:r w:rsidRPr="00881EE6">
        <w:rPr>
          <w:rFonts w:ascii="Times New Roman" w:eastAsia="Times New Roman" w:hAnsi="Times New Roman" w:cs="Times New Roman"/>
          <w:color w:val="2B2B2B"/>
          <w:sz w:val="24"/>
          <w:szCs w:val="24"/>
        </w:rPr>
        <w:t>, </w:t>
      </w:r>
      <w:r w:rsidRPr="00881EE6">
        <w:rPr>
          <w:rFonts w:ascii="inherit" w:eastAsia="Times New Roman" w:hAnsi="inherit" w:cs="Times New Roman"/>
          <w:b/>
          <w:bCs/>
          <w:color w:val="000000"/>
          <w:sz w:val="24"/>
          <w:szCs w:val="24"/>
          <w:bdr w:val="none" w:sz="0" w:space="0" w:color="auto" w:frame="1"/>
        </w:rPr>
        <w:t>AL-ZAHRAVI</w:t>
      </w:r>
      <w:r w:rsidRPr="00881EE6">
        <w:rPr>
          <w:rFonts w:ascii="Times New Roman" w:eastAsia="Times New Roman" w:hAnsi="Times New Roman" w:cs="Times New Roman"/>
          <w:color w:val="2B2B2B"/>
          <w:sz w:val="24"/>
          <w:szCs w:val="24"/>
        </w:rPr>
        <w:t> (936 – 1013 A.D.) </w:t>
      </w:r>
      <w:r w:rsidRPr="00881EE6">
        <w:rPr>
          <w:rFonts w:ascii="inherit" w:eastAsia="Times New Roman" w:hAnsi="inherit" w:cs="Times New Roman"/>
          <w:b/>
          <w:bCs/>
          <w:color w:val="000000"/>
          <w:sz w:val="24"/>
          <w:szCs w:val="24"/>
          <w:bdr w:val="none" w:sz="0" w:space="0" w:color="auto" w:frame="1"/>
        </w:rPr>
        <w:t>Surgeon, AL-HAITHAM</w:t>
      </w:r>
      <w:r w:rsidRPr="00881EE6">
        <w:rPr>
          <w:rFonts w:ascii="Times New Roman" w:eastAsia="Times New Roman" w:hAnsi="Times New Roman" w:cs="Times New Roman"/>
          <w:color w:val="2B2B2B"/>
          <w:sz w:val="24"/>
          <w:szCs w:val="24"/>
        </w:rPr>
        <w:t>(965 – 1040 A.D) </w:t>
      </w:r>
      <w:r w:rsidRPr="00881EE6">
        <w:rPr>
          <w:rFonts w:ascii="inherit" w:eastAsia="Times New Roman" w:hAnsi="inherit" w:cs="Times New Roman"/>
          <w:b/>
          <w:bCs/>
          <w:color w:val="000000"/>
          <w:sz w:val="24"/>
          <w:szCs w:val="24"/>
          <w:bdr w:val="none" w:sz="0" w:space="0" w:color="auto" w:frame="1"/>
        </w:rPr>
        <w:t>Physics, AL-MAWARDI </w:t>
      </w:r>
      <w:r w:rsidRPr="00881EE6">
        <w:rPr>
          <w:rFonts w:ascii="Times New Roman" w:eastAsia="Times New Roman" w:hAnsi="Times New Roman" w:cs="Times New Roman"/>
          <w:color w:val="2B2B2B"/>
          <w:sz w:val="24"/>
          <w:szCs w:val="24"/>
        </w:rPr>
        <w:t>(972-1058 A.D.) </w:t>
      </w:r>
      <w:r w:rsidRPr="00881EE6">
        <w:rPr>
          <w:rFonts w:ascii="inherit" w:eastAsia="Times New Roman" w:hAnsi="inherit" w:cs="Times New Roman"/>
          <w:b/>
          <w:bCs/>
          <w:color w:val="000000"/>
          <w:sz w:val="24"/>
          <w:szCs w:val="24"/>
          <w:bdr w:val="none" w:sz="0" w:space="0" w:color="auto" w:frame="1"/>
        </w:rPr>
        <w:t>Political Science, AL-BIRUNI </w:t>
      </w:r>
      <w:r w:rsidRPr="00881EE6">
        <w:rPr>
          <w:rFonts w:ascii="Times New Roman" w:eastAsia="Times New Roman" w:hAnsi="Times New Roman" w:cs="Times New Roman"/>
          <w:color w:val="2B2B2B"/>
          <w:sz w:val="24"/>
          <w:szCs w:val="24"/>
        </w:rPr>
        <w:t>(973 – 1048 A.D.)</w:t>
      </w:r>
      <w:r w:rsidRPr="00881EE6">
        <w:rPr>
          <w:rFonts w:ascii="inherit" w:eastAsia="Times New Roman" w:hAnsi="inherit" w:cs="Times New Roman"/>
          <w:b/>
          <w:bCs/>
          <w:color w:val="000000"/>
          <w:sz w:val="24"/>
          <w:szCs w:val="24"/>
          <w:bdr w:val="none" w:sz="0" w:space="0" w:color="auto" w:frame="1"/>
        </w:rPr>
        <w:t>Astronomy, IBN SINA</w:t>
      </w:r>
      <w:r w:rsidRPr="00881EE6">
        <w:rPr>
          <w:rFonts w:ascii="Times New Roman" w:eastAsia="Times New Roman" w:hAnsi="Times New Roman" w:cs="Times New Roman"/>
          <w:color w:val="2B2B2B"/>
          <w:sz w:val="24"/>
          <w:szCs w:val="24"/>
        </w:rPr>
        <w:t> (980 – 1037 A.D.) </w:t>
      </w:r>
      <w:r w:rsidRPr="00881EE6">
        <w:rPr>
          <w:rFonts w:ascii="inherit" w:eastAsia="Times New Roman" w:hAnsi="inherit" w:cs="Times New Roman"/>
          <w:b/>
          <w:bCs/>
          <w:color w:val="000000"/>
          <w:sz w:val="24"/>
          <w:szCs w:val="24"/>
          <w:bdr w:val="none" w:sz="0" w:space="0" w:color="auto" w:frame="1"/>
        </w:rPr>
        <w:t>Physician, AL-KHAYYAM (</w:t>
      </w:r>
      <w:r w:rsidRPr="00881EE6">
        <w:rPr>
          <w:rFonts w:ascii="Times New Roman" w:eastAsia="Times New Roman" w:hAnsi="Times New Roman" w:cs="Times New Roman"/>
          <w:color w:val="2B2B2B"/>
          <w:sz w:val="24"/>
          <w:szCs w:val="24"/>
        </w:rPr>
        <w:t xml:space="preserve">1044 – 1123 </w:t>
      </w:r>
      <w:r w:rsidRPr="00881EE6">
        <w:rPr>
          <w:rFonts w:ascii="Times New Roman" w:eastAsia="Times New Roman" w:hAnsi="Times New Roman" w:cs="Times New Roman"/>
          <w:color w:val="2B2B2B"/>
          <w:sz w:val="24"/>
          <w:szCs w:val="24"/>
        </w:rPr>
        <w:lastRenderedPageBreak/>
        <w:t>A.D.) </w:t>
      </w:r>
      <w:r w:rsidRPr="00881EE6">
        <w:rPr>
          <w:rFonts w:ascii="inherit" w:eastAsia="Times New Roman" w:hAnsi="inherit" w:cs="Times New Roman"/>
          <w:b/>
          <w:bCs/>
          <w:color w:val="000000"/>
          <w:sz w:val="24"/>
          <w:szCs w:val="24"/>
          <w:bdr w:val="none" w:sz="0" w:space="0" w:color="auto" w:frame="1"/>
        </w:rPr>
        <w:t>Astronomy, AL-GHAZALI</w:t>
      </w:r>
      <w:r w:rsidRPr="00881EE6">
        <w:rPr>
          <w:rFonts w:ascii="Times New Roman" w:eastAsia="Times New Roman" w:hAnsi="Times New Roman" w:cs="Times New Roman"/>
          <w:color w:val="2B2B2B"/>
          <w:sz w:val="24"/>
          <w:szCs w:val="24"/>
        </w:rPr>
        <w:t> (1058-1128 A.D) </w:t>
      </w:r>
      <w:r w:rsidRPr="00881EE6">
        <w:rPr>
          <w:rFonts w:ascii="inherit" w:eastAsia="Times New Roman" w:hAnsi="inherit" w:cs="Times New Roman"/>
          <w:b/>
          <w:bCs/>
          <w:color w:val="000000"/>
          <w:sz w:val="24"/>
          <w:szCs w:val="24"/>
          <w:bdr w:val="none" w:sz="0" w:space="0" w:color="auto" w:frame="1"/>
        </w:rPr>
        <w:t>Philosophy, IBN ZUHR</w:t>
      </w:r>
      <w:r w:rsidRPr="00881EE6">
        <w:rPr>
          <w:rFonts w:ascii="Times New Roman" w:eastAsia="Times New Roman" w:hAnsi="Times New Roman" w:cs="Times New Roman"/>
          <w:color w:val="2B2B2B"/>
          <w:sz w:val="24"/>
          <w:szCs w:val="24"/>
        </w:rPr>
        <w:t> (1091 – 1161 A. D.) </w:t>
      </w:r>
      <w:r w:rsidRPr="00881EE6">
        <w:rPr>
          <w:rFonts w:ascii="inherit" w:eastAsia="Times New Roman" w:hAnsi="inherit" w:cs="Times New Roman"/>
          <w:b/>
          <w:bCs/>
          <w:color w:val="000000"/>
          <w:sz w:val="24"/>
          <w:szCs w:val="24"/>
          <w:bdr w:val="none" w:sz="0" w:space="0" w:color="auto" w:frame="1"/>
        </w:rPr>
        <w:t>Surgeon, AL-IDRISI</w:t>
      </w:r>
      <w:r w:rsidRPr="00881EE6">
        <w:rPr>
          <w:rFonts w:ascii="Times New Roman" w:eastAsia="Times New Roman" w:hAnsi="Times New Roman" w:cs="Times New Roman"/>
          <w:color w:val="2B2B2B"/>
          <w:sz w:val="24"/>
          <w:szCs w:val="24"/>
        </w:rPr>
        <w:t> (1099 -1166 A.D) </w:t>
      </w:r>
      <w:r w:rsidRPr="00881EE6">
        <w:rPr>
          <w:rFonts w:ascii="inherit" w:eastAsia="Times New Roman" w:hAnsi="inherit" w:cs="Times New Roman"/>
          <w:b/>
          <w:bCs/>
          <w:color w:val="000000"/>
          <w:sz w:val="24"/>
          <w:szCs w:val="24"/>
          <w:bdr w:val="none" w:sz="0" w:space="0" w:color="auto" w:frame="1"/>
        </w:rPr>
        <w:t>Geography, IBN RUSHD</w:t>
      </w:r>
      <w:r w:rsidRPr="00881EE6">
        <w:rPr>
          <w:rFonts w:ascii="Times New Roman" w:eastAsia="Times New Roman" w:hAnsi="Times New Roman" w:cs="Times New Roman"/>
          <w:color w:val="2B2B2B"/>
          <w:sz w:val="24"/>
          <w:szCs w:val="24"/>
        </w:rPr>
        <w:t> (1128 – 1198 A.D.) </w:t>
      </w:r>
      <w:r w:rsidRPr="00881EE6">
        <w:rPr>
          <w:rFonts w:ascii="inherit" w:eastAsia="Times New Roman" w:hAnsi="inherit" w:cs="Times New Roman"/>
          <w:b/>
          <w:bCs/>
          <w:color w:val="000000"/>
          <w:sz w:val="24"/>
          <w:szCs w:val="24"/>
          <w:bdr w:val="none" w:sz="0" w:space="0" w:color="auto" w:frame="1"/>
        </w:rPr>
        <w:t>Philosophy, IBN AL-NAFIS</w:t>
      </w:r>
      <w:r w:rsidRPr="00881EE6">
        <w:rPr>
          <w:rFonts w:ascii="Times New Roman" w:eastAsia="Times New Roman" w:hAnsi="Times New Roman" w:cs="Times New Roman"/>
          <w:color w:val="2B2B2B"/>
          <w:sz w:val="24"/>
          <w:szCs w:val="24"/>
        </w:rPr>
        <w:t> </w:t>
      </w:r>
      <w:r w:rsidRPr="00881EE6">
        <w:rPr>
          <w:rFonts w:ascii="inherit" w:eastAsia="Times New Roman" w:hAnsi="inherit" w:cs="Times New Roman"/>
          <w:b/>
          <w:bCs/>
          <w:color w:val="000000"/>
          <w:sz w:val="24"/>
          <w:szCs w:val="24"/>
          <w:bdr w:val="none" w:sz="0" w:space="0" w:color="auto" w:frame="1"/>
        </w:rPr>
        <w:t>(</w:t>
      </w:r>
      <w:r w:rsidRPr="00881EE6">
        <w:rPr>
          <w:rFonts w:ascii="Times New Roman" w:eastAsia="Times New Roman" w:hAnsi="Times New Roman" w:cs="Times New Roman"/>
          <w:color w:val="2B2B2B"/>
          <w:sz w:val="24"/>
          <w:szCs w:val="24"/>
        </w:rPr>
        <w:t>1213 – 1288 A.D.) </w:t>
      </w:r>
      <w:r w:rsidRPr="00881EE6">
        <w:rPr>
          <w:rFonts w:ascii="inherit" w:eastAsia="Times New Roman" w:hAnsi="inherit" w:cs="Times New Roman"/>
          <w:b/>
          <w:bCs/>
          <w:color w:val="000000"/>
          <w:sz w:val="24"/>
          <w:szCs w:val="24"/>
          <w:bdr w:val="none" w:sz="0" w:space="0" w:color="auto" w:frame="1"/>
        </w:rPr>
        <w:t>Physician, AL-TUSI</w:t>
      </w:r>
      <w:r w:rsidRPr="00881EE6">
        <w:rPr>
          <w:rFonts w:ascii="Times New Roman" w:eastAsia="Times New Roman" w:hAnsi="Times New Roman" w:cs="Times New Roman"/>
          <w:color w:val="2B2B2B"/>
          <w:sz w:val="24"/>
          <w:szCs w:val="24"/>
        </w:rPr>
        <w:t> (1201 – 1274 A.D.)</w:t>
      </w:r>
      <w:r w:rsidRPr="00881EE6">
        <w:rPr>
          <w:rFonts w:ascii="inherit" w:eastAsia="Times New Roman" w:hAnsi="inherit" w:cs="Times New Roman"/>
          <w:b/>
          <w:bCs/>
          <w:color w:val="000000"/>
          <w:sz w:val="24"/>
          <w:szCs w:val="24"/>
          <w:bdr w:val="none" w:sz="0" w:space="0" w:color="auto" w:frame="1"/>
        </w:rPr>
        <w:t> Astronomy, DIN RUMI</w:t>
      </w:r>
      <w:r w:rsidRPr="00881EE6">
        <w:rPr>
          <w:rFonts w:ascii="Times New Roman" w:eastAsia="Times New Roman" w:hAnsi="Times New Roman" w:cs="Times New Roman"/>
          <w:color w:val="2B2B2B"/>
          <w:sz w:val="24"/>
          <w:szCs w:val="24"/>
        </w:rPr>
        <w:t> (1207-1273 A.D.) </w:t>
      </w:r>
      <w:r w:rsidRPr="00881EE6">
        <w:rPr>
          <w:rFonts w:ascii="inherit" w:eastAsia="Times New Roman" w:hAnsi="inherit" w:cs="Times New Roman"/>
          <w:b/>
          <w:bCs/>
          <w:color w:val="000000"/>
          <w:sz w:val="24"/>
          <w:szCs w:val="24"/>
          <w:bdr w:val="none" w:sz="0" w:space="0" w:color="auto" w:frame="1"/>
        </w:rPr>
        <w:t>Philosophy, </w:t>
      </w:r>
      <w:r w:rsidRPr="00881EE6">
        <w:rPr>
          <w:rFonts w:ascii="Times New Roman" w:eastAsia="Times New Roman" w:hAnsi="Times New Roman" w:cs="Times New Roman"/>
          <w:color w:val="2B2B2B"/>
          <w:sz w:val="24"/>
          <w:szCs w:val="24"/>
        </w:rPr>
        <w:t>IBN </w:t>
      </w:r>
      <w:r w:rsidRPr="00881EE6">
        <w:rPr>
          <w:rFonts w:ascii="inherit" w:eastAsia="Times New Roman" w:hAnsi="inherit" w:cs="Times New Roman"/>
          <w:b/>
          <w:bCs/>
          <w:color w:val="000000"/>
          <w:sz w:val="24"/>
          <w:szCs w:val="24"/>
          <w:bdr w:val="none" w:sz="0" w:space="0" w:color="auto" w:frame="1"/>
        </w:rPr>
        <w:t>BATTUTA </w:t>
      </w:r>
      <w:r w:rsidRPr="00881EE6">
        <w:rPr>
          <w:rFonts w:ascii="Times New Roman" w:eastAsia="Times New Roman" w:hAnsi="Times New Roman" w:cs="Times New Roman"/>
          <w:color w:val="2B2B2B"/>
          <w:sz w:val="24"/>
          <w:szCs w:val="24"/>
        </w:rPr>
        <w:t>(1304 -1369 A.D.) </w:t>
      </w:r>
      <w:r w:rsidRPr="00881EE6">
        <w:rPr>
          <w:rFonts w:ascii="inherit" w:eastAsia="Times New Roman" w:hAnsi="inherit" w:cs="Times New Roman"/>
          <w:b/>
          <w:bCs/>
          <w:color w:val="000000"/>
          <w:sz w:val="24"/>
          <w:szCs w:val="24"/>
          <w:bdr w:val="none" w:sz="0" w:space="0" w:color="auto" w:frame="1"/>
        </w:rPr>
        <w:t>Geography- World traveler, IBN KHALDUN</w:t>
      </w:r>
      <w:r w:rsidRPr="00881EE6">
        <w:rPr>
          <w:rFonts w:ascii="Times New Roman" w:eastAsia="Times New Roman" w:hAnsi="Times New Roman" w:cs="Times New Roman"/>
          <w:color w:val="2B2B2B"/>
          <w:sz w:val="24"/>
          <w:szCs w:val="24"/>
        </w:rPr>
        <w:t> (1332-1395 A.D.) </w:t>
      </w:r>
      <w:r w:rsidRPr="00881EE6">
        <w:rPr>
          <w:rFonts w:ascii="inherit" w:eastAsia="Times New Roman" w:hAnsi="inherit" w:cs="Times New Roman"/>
          <w:b/>
          <w:bCs/>
          <w:color w:val="000000"/>
          <w:sz w:val="24"/>
          <w:szCs w:val="24"/>
          <w:bdr w:val="none" w:sz="0" w:space="0" w:color="auto" w:frame="1"/>
        </w:rPr>
        <w:t>Social sciences</w:t>
      </w:r>
      <w:r w:rsidRPr="00881EE6">
        <w:rPr>
          <w:rFonts w:ascii="Times New Roman" w:eastAsia="Times New Roman" w:hAnsi="Times New Roman" w:cs="Times New Roman"/>
          <w:color w:val="2B2B2B"/>
          <w:sz w:val="24"/>
          <w:szCs w:val="24"/>
        </w:rPr>
        <w:t>. (Please see the details about their work on </w:t>
      </w:r>
      <w:r w:rsidRPr="00881EE6">
        <w:rPr>
          <w:rFonts w:ascii="inherit" w:eastAsia="Times New Roman" w:hAnsi="inherit" w:cs="Times New Roman"/>
          <w:b/>
          <w:bCs/>
          <w:color w:val="000000"/>
          <w:sz w:val="24"/>
          <w:szCs w:val="24"/>
          <w:bdr w:val="none" w:sz="0" w:space="0" w:color="auto" w:frame="1"/>
        </w:rPr>
        <w:t>Google search</w:t>
      </w:r>
      <w:r w:rsidRPr="00881EE6">
        <w:rPr>
          <w:rFonts w:ascii="Times New Roman" w:eastAsia="Times New Roman" w:hAnsi="Times New Roman" w:cs="Times New Roman"/>
          <w:color w:val="2B2B2B"/>
          <w:sz w:val="24"/>
          <w:szCs w:val="24"/>
        </w:rPr>
        <w:t>)</w:t>
      </w:r>
      <w:r w:rsidRPr="00881EE6">
        <w:rPr>
          <w:rFonts w:ascii="inherit" w:eastAsia="Times New Roman" w:hAnsi="inherit" w:cs="Times New Roman"/>
          <w:b/>
          <w:bCs/>
          <w:color w:val="000000"/>
          <w:sz w:val="24"/>
          <w:szCs w:val="24"/>
          <w:bdr w:val="none" w:sz="0" w:space="0" w:color="auto" w:frame="1"/>
        </w:rPr>
        <w:t> </w:t>
      </w:r>
    </w:p>
    <w:p w14:paraId="2567B0C4"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inherit" w:eastAsia="Times New Roman" w:hAnsi="inherit" w:cs="Times New Roman"/>
          <w:b/>
          <w:bCs/>
          <w:color w:val="000000"/>
          <w:sz w:val="24"/>
          <w:szCs w:val="24"/>
          <w:bdr w:val="none" w:sz="0" w:space="0" w:color="auto" w:frame="1"/>
        </w:rPr>
        <w:t>The decline of the intellectual superiority in the Muslim Ummah.</w:t>
      </w:r>
      <w:r w:rsidRPr="00881EE6">
        <w:rPr>
          <w:rFonts w:ascii="Times New Roman" w:eastAsia="Times New Roman" w:hAnsi="Times New Roman" w:cs="Times New Roman"/>
          <w:color w:val="2B2B2B"/>
          <w:sz w:val="24"/>
          <w:szCs w:val="24"/>
        </w:rPr>
        <w:t xml:space="preserve"> In the 11th century, the separation of the revealed (“Quranic”) sources from the rational sources of knowledge were raised by distinguished Muslim scholars. They insisted on the supremacy of the revealed </w:t>
      </w:r>
      <w:proofErr w:type="gramStart"/>
      <w:r w:rsidRPr="00881EE6">
        <w:rPr>
          <w:rFonts w:ascii="Times New Roman" w:eastAsia="Times New Roman" w:hAnsi="Times New Roman" w:cs="Times New Roman"/>
          <w:color w:val="2B2B2B"/>
          <w:sz w:val="24"/>
          <w:szCs w:val="24"/>
        </w:rPr>
        <w:t>source</w:t>
      </w:r>
      <w:proofErr w:type="gramEnd"/>
      <w:r w:rsidRPr="00881EE6">
        <w:rPr>
          <w:rFonts w:ascii="Times New Roman" w:eastAsia="Times New Roman" w:hAnsi="Times New Roman" w:cs="Times New Roman"/>
          <w:color w:val="2B2B2B"/>
          <w:sz w:val="24"/>
          <w:szCs w:val="24"/>
        </w:rPr>
        <w:t xml:space="preserve"> which was of divine origin, adding that it should not be complemented or supplemented with rational sources of knowledge which they believed to be inferior and would bring a corrupting influence on the revealed knowledge.</w:t>
      </w:r>
    </w:p>
    <w:p w14:paraId="15F51111"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Consequently, the</w:t>
      </w:r>
      <w:r w:rsidRPr="00881EE6">
        <w:rPr>
          <w:rFonts w:ascii="inherit" w:eastAsia="Times New Roman" w:hAnsi="inherit" w:cs="Times New Roman"/>
          <w:i/>
          <w:iCs/>
          <w:color w:val="2B2B2B"/>
          <w:sz w:val="24"/>
          <w:szCs w:val="24"/>
          <w:bdr w:val="none" w:sz="0" w:space="0" w:color="auto" w:frame="1"/>
        </w:rPr>
        <w:t> madrasas </w:t>
      </w:r>
      <w:r w:rsidRPr="00881EE6">
        <w:rPr>
          <w:rFonts w:ascii="Times New Roman" w:eastAsia="Times New Roman" w:hAnsi="Times New Roman" w:cs="Times New Roman"/>
          <w:color w:val="2B2B2B"/>
          <w:sz w:val="24"/>
          <w:szCs w:val="24"/>
        </w:rPr>
        <w:t>in the Islamic realm abandoned teaching sciences. The great Renaissance Movement which transformed Europe into a dynamic and progressive civilization did not impact the neighboring Islamic countries because of the continued inflexible attitude of the orthodox, dogmatic Muslim jurists who only promoted teaching from Quran and Hadeeth, abandoning natural sciences.</w:t>
      </w:r>
    </w:p>
    <w:p w14:paraId="759C860D"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Post-colonial Muslim countries were more preoccupied with consolidating their own political power than promoting the advancement of knowledge. Muslims </w:t>
      </w:r>
      <w:hyperlink r:id="rId7" w:history="1">
        <w:r w:rsidRPr="00881EE6">
          <w:rPr>
            <w:rFonts w:ascii="inherit" w:eastAsia="Times New Roman" w:hAnsi="inherit" w:cs="Times New Roman"/>
            <w:color w:val="0000FF"/>
            <w:sz w:val="24"/>
            <w:szCs w:val="24"/>
            <w:u w:val="single"/>
          </w:rPr>
          <w:t>today</w:t>
        </w:r>
      </w:hyperlink>
      <w:r w:rsidRPr="00881EE6">
        <w:rPr>
          <w:rFonts w:ascii="Times New Roman" w:eastAsia="Times New Roman" w:hAnsi="Times New Roman" w:cs="Times New Roman"/>
          <w:color w:val="2B2B2B"/>
          <w:sz w:val="24"/>
          <w:szCs w:val="24"/>
        </w:rPr>
        <w:t> are, as a </w:t>
      </w:r>
      <w:hyperlink r:id="rId8" w:history="1">
        <w:r w:rsidRPr="00881EE6">
          <w:rPr>
            <w:rFonts w:ascii="inherit" w:eastAsia="Times New Roman" w:hAnsi="inherit" w:cs="Times New Roman"/>
            <w:color w:val="0000FF"/>
            <w:sz w:val="24"/>
            <w:szCs w:val="24"/>
            <w:u w:val="single"/>
          </w:rPr>
          <w:t>result</w:t>
        </w:r>
      </w:hyperlink>
      <w:r w:rsidRPr="00881EE6">
        <w:rPr>
          <w:rFonts w:ascii="Times New Roman" w:eastAsia="Times New Roman" w:hAnsi="Times New Roman" w:cs="Times New Roman"/>
          <w:color w:val="2B2B2B"/>
          <w:sz w:val="24"/>
          <w:szCs w:val="24"/>
        </w:rPr>
        <w:t>, suffering from this ignorance. There are no contributions by scientists from Muslim countries in the technological revolution of the 20th century that has radically changed the world.</w:t>
      </w:r>
    </w:p>
    <w:p w14:paraId="10CF8880"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inherit" w:eastAsia="Times New Roman" w:hAnsi="inherit" w:cs="Times New Roman"/>
          <w:b/>
          <w:bCs/>
          <w:color w:val="000000"/>
          <w:sz w:val="24"/>
          <w:szCs w:val="24"/>
          <w:bdr w:val="none" w:sz="0" w:space="0" w:color="auto" w:frame="1"/>
        </w:rPr>
        <w:t>Current Status of Muslims: </w:t>
      </w:r>
      <w:r w:rsidRPr="00881EE6">
        <w:rPr>
          <w:rFonts w:ascii="Times New Roman" w:eastAsia="Times New Roman" w:hAnsi="Times New Roman" w:cs="Times New Roman"/>
          <w:color w:val="2B2B2B"/>
          <w:sz w:val="24"/>
          <w:szCs w:val="24"/>
        </w:rPr>
        <w:t>There are only 500 universities in 57 Muslim countries, whereas the USA has 5,758, and India has 8,407. Muslim-majority countries have 500 scientists per million, whereas the USA has 5,000 per million. There are approximately 1.8 billion Muslims in the world and there are roughly 15 million Jews. There have been 3 Muslim Nobel Laureates –in Science. A smaller Jewish population has 193 Nobel Laureates. We will never learn about modern knowledge of science, technology, innovations, and inventors unless we drastically change our mindset from rote learning to productive rational learning.</w:t>
      </w:r>
    </w:p>
    <w:p w14:paraId="04B46002"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inherit" w:eastAsia="Times New Roman" w:hAnsi="inherit" w:cs="Times New Roman"/>
          <w:b/>
          <w:bCs/>
          <w:color w:val="000000"/>
          <w:sz w:val="24"/>
          <w:szCs w:val="24"/>
          <w:bdr w:val="none" w:sz="0" w:space="0" w:color="auto" w:frame="1"/>
        </w:rPr>
        <w:t>Hope for the future: </w:t>
      </w:r>
      <w:r w:rsidRPr="00881EE6">
        <w:rPr>
          <w:rFonts w:ascii="Times New Roman" w:eastAsia="Times New Roman" w:hAnsi="Times New Roman" w:cs="Times New Roman"/>
          <w:color w:val="2B2B2B"/>
          <w:sz w:val="24"/>
          <w:szCs w:val="24"/>
        </w:rPr>
        <w:t>Today, we need an education system which can produce Muslim experts in all fields of knowledge. By virtue of good educational programs for both males and females, the future generations will become the torchbearers of Islamic values and play an effective role in the world. We need to develop and effectively apply critical thinking skills to the complex problems that we face, and to the critical choices, we will be forced to make, as a result of the information explosion and other rapid technological changes. The progress for the future lies in the hand of this new generation and our focus should be to aspire this new generation to develop an interest in science and technology.</w:t>
      </w:r>
    </w:p>
    <w:p w14:paraId="16D3E779"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Institute of Medieval Scholars and Preparing of Modern Scientist (IMPMS) presented a seminar in April in Dallas, TX. This was a unique seminar presented for the first time in North Texas or possibly in the entire USA (Or World).</w:t>
      </w:r>
    </w:p>
    <w:p w14:paraId="5A63D004" w14:textId="77777777" w:rsidR="00881EE6" w:rsidRPr="00881EE6" w:rsidRDefault="00881EE6" w:rsidP="00881EE6">
      <w:pPr>
        <w:spacing w:after="0"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Six teams of young children (11-17 years old) were trained by Mr. Faizan Mirza who is a world-renowned aerospace scientist and the inventor of the Ground Reality Information </w:t>
      </w:r>
      <w:hyperlink r:id="rId9" w:history="1">
        <w:r w:rsidRPr="00881EE6">
          <w:rPr>
            <w:rFonts w:ascii="inherit" w:eastAsia="Times New Roman" w:hAnsi="inherit" w:cs="Times New Roman"/>
            <w:color w:val="0000FF"/>
            <w:sz w:val="24"/>
            <w:szCs w:val="24"/>
            <w:u w:val="single"/>
          </w:rPr>
          <w:t>processing</w:t>
        </w:r>
      </w:hyperlink>
      <w:r w:rsidRPr="00881EE6">
        <w:rPr>
          <w:rFonts w:ascii="Times New Roman" w:eastAsia="Times New Roman" w:hAnsi="Times New Roman" w:cs="Times New Roman"/>
          <w:color w:val="2B2B2B"/>
          <w:sz w:val="24"/>
          <w:szCs w:val="24"/>
        </w:rPr>
        <w:t> system. He was a recipient of several prestigious awards and the founder of “DiscoverSTEM” whose goal is to transform young children into thinkers, creators and innovators. The children presented their innovative ideas on various themes such as:</w:t>
      </w:r>
    </w:p>
    <w:p w14:paraId="42301919"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r w:rsidRPr="00881EE6">
        <w:rPr>
          <w:rFonts w:ascii="Times New Roman" w:eastAsia="Times New Roman" w:hAnsi="Times New Roman" w:cs="Times New Roman"/>
          <w:sz w:val="24"/>
          <w:szCs w:val="24"/>
        </w:rPr>
        <w:t>Alternative Fuel-Based rocket launch system.</w:t>
      </w:r>
    </w:p>
    <w:p w14:paraId="4A3FA049"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r w:rsidRPr="00881EE6">
        <w:rPr>
          <w:rFonts w:ascii="Times New Roman" w:eastAsia="Times New Roman" w:hAnsi="Times New Roman" w:cs="Times New Roman"/>
          <w:sz w:val="24"/>
          <w:szCs w:val="24"/>
        </w:rPr>
        <w:lastRenderedPageBreak/>
        <w:t>Self-Sanitizing door handle. This innovation is an attempt to prevent communicable </w:t>
      </w:r>
      <w:hyperlink r:id="rId10" w:history="1">
        <w:r w:rsidRPr="00881EE6">
          <w:rPr>
            <w:rFonts w:ascii="inherit" w:eastAsia="Times New Roman" w:hAnsi="inherit" w:cs="Times New Roman"/>
            <w:color w:val="0000FF"/>
            <w:sz w:val="24"/>
            <w:szCs w:val="24"/>
            <w:u w:val="single"/>
          </w:rPr>
          <w:t>diseases</w:t>
        </w:r>
      </w:hyperlink>
      <w:r w:rsidRPr="00881EE6">
        <w:rPr>
          <w:rFonts w:ascii="Times New Roman" w:eastAsia="Times New Roman" w:hAnsi="Times New Roman" w:cs="Times New Roman"/>
          <w:sz w:val="24"/>
          <w:szCs w:val="24"/>
        </w:rPr>
        <w:t> by a door handle which sanitizes itself.</w:t>
      </w:r>
    </w:p>
    <w:p w14:paraId="05F4DFF3"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r w:rsidRPr="00881EE6">
        <w:rPr>
          <w:rFonts w:ascii="Times New Roman" w:eastAsia="Times New Roman" w:hAnsi="Times New Roman" w:cs="Times New Roman"/>
          <w:sz w:val="24"/>
          <w:szCs w:val="24"/>
        </w:rPr>
        <w:t>Relay Launch System. This NASA award-winning (1st prize among 10,000 students of 31 countries) innovation presents an alternative process of launching satellites.</w:t>
      </w:r>
    </w:p>
    <w:p w14:paraId="1E400F13"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r w:rsidRPr="00881EE6">
        <w:rPr>
          <w:rFonts w:ascii="Times New Roman" w:eastAsia="Times New Roman" w:hAnsi="Times New Roman" w:cs="Times New Roman"/>
          <w:sz w:val="24"/>
          <w:szCs w:val="24"/>
        </w:rPr>
        <w:t>Micro-turbine Brick. This ‘Future City Competition’ award-winning (2nd prize in Texas State) innovation enables all buildings to generate electricity using forces of nature like air &amp; water.</w:t>
      </w:r>
    </w:p>
    <w:p w14:paraId="1A8EFC4F"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r w:rsidRPr="00881EE6">
        <w:rPr>
          <w:rFonts w:ascii="Times New Roman" w:eastAsia="Times New Roman" w:hAnsi="Times New Roman" w:cs="Times New Roman"/>
          <w:sz w:val="24"/>
          <w:szCs w:val="24"/>
        </w:rPr>
        <w:t>Self-degradable plastic bottle. This innovation plastic bottle degrades itself in 4-6 weeks after use. This innovation was adjudged “Alternate Finalist” at global student’s innovation competition.</w:t>
      </w:r>
    </w:p>
    <w:p w14:paraId="7A722336" w14:textId="77777777" w:rsidR="00881EE6" w:rsidRPr="00881EE6" w:rsidRDefault="00881EE6" w:rsidP="00881EE6">
      <w:pPr>
        <w:numPr>
          <w:ilvl w:val="0"/>
          <w:numId w:val="2"/>
        </w:numPr>
        <w:spacing w:after="0" w:line="240" w:lineRule="auto"/>
        <w:ind w:left="465" w:firstLine="0"/>
        <w:textAlignment w:val="baseline"/>
        <w:rPr>
          <w:rFonts w:ascii="Times New Roman" w:eastAsia="Times New Roman" w:hAnsi="Times New Roman" w:cs="Times New Roman"/>
          <w:sz w:val="24"/>
          <w:szCs w:val="24"/>
        </w:rPr>
      </w:pPr>
      <w:proofErr w:type="spellStart"/>
      <w:r w:rsidRPr="00881EE6">
        <w:rPr>
          <w:rFonts w:ascii="Times New Roman" w:eastAsia="Times New Roman" w:hAnsi="Times New Roman" w:cs="Times New Roman"/>
          <w:sz w:val="24"/>
          <w:szCs w:val="24"/>
        </w:rPr>
        <w:t>Yuvi</w:t>
      </w:r>
      <w:proofErr w:type="spellEnd"/>
      <w:r w:rsidRPr="00881EE6">
        <w:rPr>
          <w:rFonts w:ascii="Times New Roman" w:eastAsia="Times New Roman" w:hAnsi="Times New Roman" w:cs="Times New Roman"/>
          <w:sz w:val="24"/>
          <w:szCs w:val="24"/>
        </w:rPr>
        <w:t>- Aircraft tray table sanitizer. Innovation to make your travel safer by disinfecting aircraft tray table by innovation ‘</w:t>
      </w:r>
      <w:proofErr w:type="spellStart"/>
      <w:r w:rsidRPr="00881EE6">
        <w:rPr>
          <w:rFonts w:ascii="Times New Roman" w:eastAsia="Times New Roman" w:hAnsi="Times New Roman" w:cs="Times New Roman"/>
          <w:sz w:val="24"/>
          <w:szCs w:val="24"/>
        </w:rPr>
        <w:t>Yuvi</w:t>
      </w:r>
      <w:proofErr w:type="spellEnd"/>
      <w:r w:rsidRPr="00881EE6">
        <w:rPr>
          <w:rFonts w:ascii="Times New Roman" w:eastAsia="Times New Roman" w:hAnsi="Times New Roman" w:cs="Times New Roman"/>
          <w:sz w:val="24"/>
          <w:szCs w:val="24"/>
        </w:rPr>
        <w:t>’.</w:t>
      </w:r>
    </w:p>
    <w:p w14:paraId="07BDB785"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color w:val="2B2B2B"/>
          <w:sz w:val="24"/>
          <w:szCs w:val="24"/>
        </w:rPr>
        <w:t>We are very hopeful that this new generation of Muslim scientist will take the place of their ancestors and one day assumes the leadership in science and technology.</w:t>
      </w:r>
    </w:p>
    <w:p w14:paraId="1436282F" w14:textId="77777777" w:rsidR="00881EE6" w:rsidRPr="00881EE6" w:rsidRDefault="00881EE6" w:rsidP="00881EE6">
      <w:pPr>
        <w:spacing w:before="204" w:after="204" w:line="240" w:lineRule="auto"/>
        <w:textAlignment w:val="baseline"/>
        <w:rPr>
          <w:rFonts w:ascii="Times New Roman" w:eastAsia="Times New Roman" w:hAnsi="Times New Roman" w:cs="Times New Roman"/>
          <w:color w:val="2B2B2B"/>
          <w:sz w:val="24"/>
          <w:szCs w:val="24"/>
        </w:rPr>
      </w:pPr>
      <w:r w:rsidRPr="00881EE6">
        <w:rPr>
          <w:rFonts w:ascii="Times New Roman" w:eastAsia="Times New Roman" w:hAnsi="Times New Roman" w:cs="Times New Roman"/>
          <w:noProof/>
          <w:color w:val="2B2B2B"/>
          <w:sz w:val="24"/>
          <w:szCs w:val="24"/>
        </w:rPr>
        <w:drawing>
          <wp:inline distT="0" distB="0" distL="0" distR="0" wp14:anchorId="1A6F42C1" wp14:editId="39609E9C">
            <wp:extent cx="2202815" cy="2854325"/>
            <wp:effectExtent l="0" t="0" r="6985" b="3175"/>
            <wp:docPr id="4" name="Picture 4" descr="http://muslimobserver.com/wp-content/uploads/2019/04/Untitled-23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slimobserver.com/wp-content/uploads/2019/04/Untitled-231x3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2815" cy="2854325"/>
                    </a:xfrm>
                    <a:prstGeom prst="rect">
                      <a:avLst/>
                    </a:prstGeom>
                    <a:noFill/>
                    <a:ln>
                      <a:noFill/>
                    </a:ln>
                  </pic:spPr>
                </pic:pic>
              </a:graphicData>
            </a:graphic>
          </wp:inline>
        </w:drawing>
      </w:r>
    </w:p>
    <w:bookmarkStart w:id="0" w:name="_Hlk7725190"/>
    <w:p w14:paraId="7CB055C2" w14:textId="2B5521B9" w:rsidR="00881EE6" w:rsidRDefault="00283CAD">
      <w:pPr>
        <w:rPr>
          <w:rStyle w:val="Hyperlink"/>
          <w:rFonts w:ascii="-webkit-standard" w:hAnsi="-webkit-standard"/>
        </w:rPr>
      </w:pPr>
      <w:r>
        <w:fldChar w:fldCharType="begin"/>
      </w:r>
      <w:r>
        <w:instrText xml:space="preserve"> HYPERLINK "http://muslimobserver.com/preparing-young-muslim-scientists-follow-footsteps-medieval-scholars/" \t "_blank" </w:instrText>
      </w:r>
      <w:r>
        <w:fldChar w:fldCharType="separate"/>
      </w:r>
      <w:r w:rsidR="00881EE6">
        <w:rPr>
          <w:rStyle w:val="Hyperlink"/>
          <w:rFonts w:ascii="-webkit-standard" w:hAnsi="-webkit-standard"/>
        </w:rPr>
        <w:t>http://muslimobserver.com/preparing-young-muslim-scientists-follow-footsteps-medieval-scholars/</w:t>
      </w:r>
      <w:r>
        <w:rPr>
          <w:rStyle w:val="Hyperlink"/>
          <w:rFonts w:ascii="-webkit-standard" w:hAnsi="-webkit-standard"/>
        </w:rPr>
        <w:fldChar w:fldCharType="end"/>
      </w:r>
      <w:bookmarkEnd w:id="0"/>
    </w:p>
    <w:p w14:paraId="7BFB6DCD" w14:textId="2C1FB991" w:rsidR="001100DB" w:rsidRDefault="001100DB">
      <w:pPr>
        <w:rPr>
          <w:rStyle w:val="Hyperlink"/>
          <w:rFonts w:ascii="-webkit-standard" w:hAnsi="-webkit-standard"/>
          <w:color w:val="auto"/>
        </w:rPr>
      </w:pPr>
      <w:r w:rsidRPr="001100DB">
        <w:rPr>
          <w:rStyle w:val="Hyperlink"/>
          <w:rFonts w:ascii="-webkit-standard" w:hAnsi="-webkit-standard"/>
          <w:color w:val="auto"/>
        </w:rPr>
        <w:t>Dr Basheer Ahmed is the former Prof. of Psychiatry South Western Medical School Dallas TX. He can be reached at mbahmedo5 @yahoo.com</w:t>
      </w:r>
    </w:p>
    <w:p w14:paraId="581EACF7" w14:textId="77777777" w:rsidR="001100DB" w:rsidRPr="001100DB" w:rsidRDefault="001100DB">
      <w:bookmarkStart w:id="1" w:name="_GoBack"/>
      <w:bookmarkEnd w:id="1"/>
    </w:p>
    <w:sectPr w:rsidR="001100DB" w:rsidRPr="0011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E7076"/>
    <w:multiLevelType w:val="multilevel"/>
    <w:tmpl w:val="67EA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35C6F"/>
    <w:multiLevelType w:val="multilevel"/>
    <w:tmpl w:val="8A66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E6"/>
    <w:rsid w:val="001100DB"/>
    <w:rsid w:val="00283CAD"/>
    <w:rsid w:val="00881EE6"/>
    <w:rsid w:val="0092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561C"/>
  <w15:chartTrackingRefBased/>
  <w15:docId w15:val="{CA5380D0-A5C0-4DD3-BF37-4B0C15D2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E6"/>
    <w:rPr>
      <w:rFonts w:ascii="Segoe UI" w:hAnsi="Segoe UI" w:cs="Segoe UI"/>
      <w:sz w:val="18"/>
      <w:szCs w:val="18"/>
    </w:rPr>
  </w:style>
  <w:style w:type="character" w:styleId="Hyperlink">
    <w:name w:val="Hyperlink"/>
    <w:basedOn w:val="DefaultParagraphFont"/>
    <w:uiPriority w:val="99"/>
    <w:semiHidden/>
    <w:unhideWhenUsed/>
    <w:rsid w:val="0088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22023">
      <w:bodyDiv w:val="1"/>
      <w:marLeft w:val="0"/>
      <w:marRight w:val="0"/>
      <w:marTop w:val="0"/>
      <w:marBottom w:val="0"/>
      <w:divBdr>
        <w:top w:val="none" w:sz="0" w:space="0" w:color="auto"/>
        <w:left w:val="none" w:sz="0" w:space="0" w:color="auto"/>
        <w:bottom w:val="none" w:sz="0" w:space="0" w:color="auto"/>
        <w:right w:val="none" w:sz="0" w:space="0" w:color="auto"/>
      </w:divBdr>
      <w:divsChild>
        <w:div w:id="1223830146">
          <w:marLeft w:val="0"/>
          <w:marRight w:val="0"/>
          <w:marTop w:val="0"/>
          <w:marBottom w:val="0"/>
          <w:divBdr>
            <w:top w:val="none" w:sz="0" w:space="2" w:color="000000"/>
            <w:left w:val="none" w:sz="0" w:space="2" w:color="000000"/>
            <w:bottom w:val="none" w:sz="0" w:space="2" w:color="000000"/>
            <w:right w:val="none" w:sz="0" w:space="2" w:color="000000"/>
          </w:divBdr>
        </w:div>
        <w:div w:id="967130472">
          <w:marLeft w:val="0"/>
          <w:marRight w:val="0"/>
          <w:marTop w:val="0"/>
          <w:marBottom w:val="0"/>
          <w:divBdr>
            <w:top w:val="none" w:sz="0" w:space="0" w:color="auto"/>
            <w:left w:val="none" w:sz="0" w:space="0" w:color="auto"/>
            <w:bottom w:val="none" w:sz="0" w:space="0" w:color="auto"/>
            <w:right w:val="none" w:sz="0" w:space="0" w:color="auto"/>
          </w:divBdr>
          <w:divsChild>
            <w:div w:id="1066150222">
              <w:marLeft w:val="0"/>
              <w:marRight w:val="0"/>
              <w:marTop w:val="0"/>
              <w:marBottom w:val="0"/>
              <w:divBdr>
                <w:top w:val="none" w:sz="0" w:space="0" w:color="auto"/>
                <w:left w:val="none" w:sz="0" w:space="0" w:color="auto"/>
                <w:bottom w:val="none" w:sz="0" w:space="0" w:color="auto"/>
                <w:right w:val="none" w:sz="0" w:space="0" w:color="auto"/>
              </w:divBdr>
              <w:divsChild>
                <w:div w:id="1707944818">
                  <w:marLeft w:val="0"/>
                  <w:marRight w:val="0"/>
                  <w:marTop w:val="0"/>
                  <w:marBottom w:val="0"/>
                  <w:divBdr>
                    <w:top w:val="none" w:sz="0" w:space="0" w:color="auto"/>
                    <w:left w:val="none" w:sz="0" w:space="0" w:color="auto"/>
                    <w:bottom w:val="none" w:sz="0" w:space="0" w:color="auto"/>
                    <w:right w:val="none" w:sz="0" w:space="0" w:color="auto"/>
                  </w:divBdr>
                  <w:divsChild>
                    <w:div w:id="891186766">
                      <w:marLeft w:val="0"/>
                      <w:marRight w:val="0"/>
                      <w:marTop w:val="0"/>
                      <w:marBottom w:val="0"/>
                      <w:divBdr>
                        <w:top w:val="none" w:sz="0" w:space="0" w:color="auto"/>
                        <w:left w:val="none" w:sz="0" w:space="0" w:color="auto"/>
                        <w:bottom w:val="none" w:sz="0" w:space="0" w:color="auto"/>
                        <w:right w:val="none" w:sz="0" w:space="0" w:color="auto"/>
                      </w:divBdr>
                    </w:div>
                    <w:div w:id="1892498482">
                      <w:marLeft w:val="0"/>
                      <w:marRight w:val="0"/>
                      <w:marTop w:val="0"/>
                      <w:marBottom w:val="0"/>
                      <w:divBdr>
                        <w:top w:val="none" w:sz="0" w:space="0" w:color="auto"/>
                        <w:left w:val="none" w:sz="0" w:space="0" w:color="auto"/>
                        <w:bottom w:val="none" w:sz="0" w:space="0" w:color="auto"/>
                        <w:right w:val="none" w:sz="0" w:space="0" w:color="auto"/>
                      </w:divBdr>
                    </w:div>
                    <w:div w:id="13889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0736">
          <w:marLeft w:val="0"/>
          <w:marRight w:val="0"/>
          <w:marTop w:val="0"/>
          <w:marBottom w:val="0"/>
          <w:divBdr>
            <w:top w:val="none" w:sz="0" w:space="0" w:color="auto"/>
            <w:left w:val="none" w:sz="0" w:space="0" w:color="auto"/>
            <w:bottom w:val="none" w:sz="0" w:space="0" w:color="auto"/>
            <w:right w:val="none" w:sz="0" w:space="0" w:color="auto"/>
          </w:divBdr>
          <w:divsChild>
            <w:div w:id="781076916">
              <w:marLeft w:val="0"/>
              <w:marRight w:val="0"/>
              <w:marTop w:val="0"/>
              <w:marBottom w:val="0"/>
              <w:divBdr>
                <w:top w:val="none" w:sz="0" w:space="0" w:color="auto"/>
                <w:left w:val="none" w:sz="0" w:space="0" w:color="auto"/>
                <w:bottom w:val="none" w:sz="0" w:space="0" w:color="auto"/>
                <w:right w:val="none" w:sz="0" w:space="0" w:color="auto"/>
              </w:divBdr>
              <w:divsChild>
                <w:div w:id="323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observer.com/preparing-young-muslim-scientists-follow-footsteps-medieval-schol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slimobserver.com/preparing-young-muslim-scientists-follow-footsteps-medieval-schol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limobserver.com/preparing-young-muslim-scientists-follow-footsteps-medieval-scholars/" TargetMode="External"/><Relationship Id="rId11" Type="http://schemas.openxmlformats.org/officeDocument/2006/relationships/image" Target="media/image1.png"/><Relationship Id="rId5" Type="http://schemas.openxmlformats.org/officeDocument/2006/relationships/hyperlink" Target="http://muslimobserver.com/preparing-young-muslim-scientists-follow-footsteps-medieval-scholars/" TargetMode="External"/><Relationship Id="rId10" Type="http://schemas.openxmlformats.org/officeDocument/2006/relationships/hyperlink" Target="http://muslimobserver.com/preparing-young-muslim-scientists-follow-footsteps-medieval-scholars/" TargetMode="External"/><Relationship Id="rId4" Type="http://schemas.openxmlformats.org/officeDocument/2006/relationships/webSettings" Target="webSettings.xml"/><Relationship Id="rId9" Type="http://schemas.openxmlformats.org/officeDocument/2006/relationships/hyperlink" Target="http://muslimobserver.com/preparing-young-muslim-scientists-follow-footsteps-medieval-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Basheer Ahmed</dc:creator>
  <cp:keywords/>
  <dc:description/>
  <cp:lastModifiedBy>Basheer Ahmed</cp:lastModifiedBy>
  <cp:revision>5</cp:revision>
  <dcterms:created xsi:type="dcterms:W3CDTF">2019-04-30T11:09:00Z</dcterms:created>
  <dcterms:modified xsi:type="dcterms:W3CDTF">2019-05-16T03:24:00Z</dcterms:modified>
</cp:coreProperties>
</file>